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528" w:rsidRDefault="00F575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Текст письма опубликован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"Нормативные акты для бухгалтера", 2009, N 15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"Консультант", 2009, N 18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Вопрос: О требованиях, предъявляемых к розничной торговле для целей применения ЕНВД.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Ответ:</w:t>
      </w:r>
    </w:p>
    <w:p w:rsidR="00F57528" w:rsidRDefault="00F57528">
      <w:pPr>
        <w:pStyle w:val="ConsPlusTitle"/>
        <w:widowControl/>
        <w:jc w:val="center"/>
      </w:pPr>
      <w:r>
        <w:t>МИНИСТЕРСТВО ФИНАНСОВ РОССИЙСКОЙ ФЕДЕРАЦИИ</w:t>
      </w:r>
    </w:p>
    <w:p w:rsidR="00F57528" w:rsidRDefault="00F57528">
      <w:pPr>
        <w:pStyle w:val="ConsPlusTitle"/>
        <w:widowControl/>
        <w:jc w:val="center"/>
      </w:pPr>
    </w:p>
    <w:p w:rsidR="00F57528" w:rsidRDefault="00F57528">
      <w:pPr>
        <w:pStyle w:val="ConsPlusTitle"/>
        <w:widowControl/>
        <w:jc w:val="center"/>
      </w:pPr>
      <w:r>
        <w:t>ПИСЬМО</w:t>
      </w:r>
    </w:p>
    <w:p w:rsidR="00F57528" w:rsidRDefault="00F57528">
      <w:pPr>
        <w:pStyle w:val="ConsPlusTitle"/>
        <w:widowControl/>
        <w:jc w:val="center"/>
      </w:pPr>
      <w:r>
        <w:t>от 19 июня 2009 г. N 03-11-09/218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налоговой и таможенно-тарифной политики &lt;...&gt; по вопросу применения положений гл. 26.3 "Система налогообложения в виде единого налога на вмененный доход для отдельных видов деятельности" Налогового кодекса РФ (далее - Кодекс) в отношении розничной торговли сообщает следующее.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ст. 346.27 Кодекса к розничной торговле относится деятельность по продаже товаров по договорам розничной купли-продажи (в том числе за наличный расчет и с использованием платежных карт).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в соответствии со ст. 492 Гражданского кодекса РФ (далее - ГК РФ) по договору розничной купли-продажи продавец, осуществляющий предпринимательскую деятельность по продаже товаров в розницу, обязуется передать покупателю товар, предназначенный для личного, семейного, домашнего или иного использования, не связанного с предпринимательской деятельностью.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Также следует отметить, что согласно п. 5 Постановления Пленума ВАС Российской Федерации от 22.10.1997 N 18 "О некоторых вопросах, связанных с применением положений Гражданского кодекса РФ о договоре поставки" под целями, не связанными с личным использованием, </w:t>
      </w:r>
      <w:proofErr w:type="gramStart"/>
      <w:r>
        <w:rPr>
          <w:rFonts w:ascii="Calibri" w:hAnsi="Calibri" w:cs="Calibri"/>
        </w:rPr>
        <w:t>понимается</w:t>
      </w:r>
      <w:proofErr w:type="gramEnd"/>
      <w:r>
        <w:rPr>
          <w:rFonts w:ascii="Calibri" w:hAnsi="Calibri" w:cs="Calibri"/>
        </w:rPr>
        <w:t xml:space="preserve"> в том числе приобретение покупателем товаров для обеспечения его деятельности в качестве организации или гражданина-предпринимателя (оргтехники, офисной мебели, транспортных средств, материалов для ремонтных работ и т.п.).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к розничной торговле в целях применения системы налогообложения в виде единого налога на вмененный доход относится предпринимательская деятельность, связанная с торговлей </w:t>
      </w:r>
      <w:proofErr w:type="gramStart"/>
      <w:r>
        <w:rPr>
          <w:rFonts w:ascii="Calibri" w:hAnsi="Calibri" w:cs="Calibri"/>
        </w:rPr>
        <w:t>товарами</w:t>
      </w:r>
      <w:proofErr w:type="gramEnd"/>
      <w:r>
        <w:rPr>
          <w:rFonts w:ascii="Calibri" w:hAnsi="Calibri" w:cs="Calibri"/>
        </w:rPr>
        <w:t xml:space="preserve"> как за наличный, так и за безналичный расчет по договорам розничной купли-продажи физическим и юридическим лицам для личного, семейного, домашнего или иного использования, не связанного с предпринимательской деятельностью, то есть не для использования этих товаров в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ведения предпринимательской деятельности (например, для последующей реализации, для обеспечения ведения предпринимательской деятельности и т.д.).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 директора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Департамента </w:t>
      </w:r>
      <w:proofErr w:type="gramStart"/>
      <w:r>
        <w:rPr>
          <w:rFonts w:ascii="Calibri" w:hAnsi="Calibri" w:cs="Calibri"/>
        </w:rPr>
        <w:t>налоговой</w:t>
      </w:r>
      <w:proofErr w:type="gramEnd"/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таможенно-тарифной политики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С.В.РАЗГУЛИН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19.06.2009</w:t>
      </w:r>
    </w:p>
    <w:p w:rsidR="00F57528" w:rsidRDefault="00F5752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57528" w:rsidRDefault="00F5752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57528" w:rsidRDefault="00F5752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A3287F" w:rsidRDefault="00A3287F"/>
    <w:sectPr w:rsidR="00A3287F" w:rsidSect="006E5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57528"/>
    <w:rsid w:val="00A3287F"/>
    <w:rsid w:val="00F57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575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5752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1990</Characters>
  <Application>Microsoft Office Word</Application>
  <DocSecurity>0</DocSecurity>
  <Lines>16</Lines>
  <Paragraphs>4</Paragraphs>
  <ScaleCrop>false</ScaleCrop>
  <Company>Microsoft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2010-12-04T13:47:00Z</dcterms:created>
  <dcterms:modified xsi:type="dcterms:W3CDTF">2010-12-04T13:47:00Z</dcterms:modified>
</cp:coreProperties>
</file>